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82" w:rsidRPr="00456D82" w:rsidRDefault="00456D82" w:rsidP="00456D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56D82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Общие рекомендации психолога по решению конфликтной ситуации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1.     </w:t>
      </w:r>
      <w:r w:rsidRPr="00456D8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Признать существование конфликта,</w:t>
      </w: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т.е. признать наличие противоположных целей, методов у оппонентов, определить самих этих участников. Практически эти вопросы не так просто решить, бывает достаточно сложно сознаться и заявить вслух, что ты находишься в состоянии конфликта с сотрудником по какому-то вопросу. Иногда конфликт существует уже давно, люди страдают, а открытого признания его нет, каждый выбирает свою форму поведения и воздействия на другого, однако совместного обсуждения и выхода из создавшейся ситуации не происходит.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2</w:t>
      </w:r>
      <w:r w:rsidRPr="00456D8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     </w:t>
      </w:r>
      <w:r w:rsidRPr="00456D8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Определить возможность переговоров.</w:t>
      </w: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После признания наличия конфликта и невозможности его решить “с ходу” целесообразно договориться о возможности проведения переговоров и уточнить, каких именно переговоров: с посредником или без него и кто может быть посредником, равно устраивающим обе стороны.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3.     </w:t>
      </w:r>
      <w:r w:rsidRPr="00456D8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Согласовать процедуру переговоров</w:t>
      </w:r>
      <w:r w:rsidRPr="00456D82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.</w:t>
      </w: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Определить, где, когда и как начнутся переговоры, т.е. оговорить сроки, место, процедуру ведения переговоров, время начала совместной деятельности.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4.      </w:t>
      </w:r>
      <w:r w:rsidRPr="00456D82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 </w:t>
      </w:r>
      <w:r w:rsidRPr="00456D8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Выявить круг вопросов, составляющих предмет конфликта.</w:t>
      </w: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Основная проблема состоит в том, чтобы определить в совместно используемых терминах, что является предметом конфликта, а что нет. Уже на этом этапе вырабатываются совместные подходы к проблеме, выявляются позиции сторон, определяются точки наибольшего разногласия и точки возможного сближения позиций.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5.     </w:t>
      </w:r>
      <w:r w:rsidRPr="00456D8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Разработать варианты решений.</w:t>
      </w: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Стороны при совместной работе предлагают несколько вариантов решений с расчетом затрат по каждому из них, с учетом возможных последствий.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6.    </w:t>
      </w:r>
      <w:r w:rsidRPr="00456D82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 </w:t>
      </w:r>
      <w:r w:rsidRPr="00456D8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Принять согласованное решение.</w:t>
      </w: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После рассмотрения ряда возможных вариантов, при взаимном обсуждении и при условии, что стороны приходят к соглашению, целесообразно это общее решение представить в письменном виде: коммюнике, резолюции, договоре о сотрудничестве и т.д. В особо сложных или ответственных случаях письменные документы составляются после каждого этапа переговоров.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7.     </w:t>
      </w:r>
      <w:r w:rsidRPr="00456D8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Реализовать принятое решение на практике.</w:t>
      </w: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Если процесс совместных действий заканчивается только принятием проработанного и согласованного решения, а дальше ничего не происходит и не меняется, то такое положение может явиться детонатором других, более сильных и продолжительных конфликтов. Причины, вызвавшие первый конфликт, не исчезли, а только усилились невыполненными.</w:t>
      </w:r>
    </w:p>
    <w:p w:rsidR="00456D82" w:rsidRPr="00456D82" w:rsidRDefault="00456D82" w:rsidP="0045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b/>
          <w:bCs/>
          <w:noProof/>
          <w:color w:val="800000"/>
          <w:sz w:val="24"/>
          <w:szCs w:val="24"/>
          <w:lang w:eastAsia="ru-RU"/>
        </w:rPr>
        <w:lastRenderedPageBreak/>
        <w:drawing>
          <wp:inline distT="0" distB="0" distL="0" distR="0" wp14:anchorId="1538A3EF" wp14:editId="22C44143">
            <wp:extent cx="4320540" cy="2391410"/>
            <wp:effectExtent l="0" t="0" r="3810" b="8890"/>
            <wp:docPr id="2" name="Рисунок 2" descr="https://content.schools.by/sh2borisov/library/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sh2borisov/library/п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D82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«Как не следует себя вести в конфликтной ситуации»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Перечень действий, усугубляющих конфликт: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1. Перебивание партнера.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2. Сознательные или несознательные проявления личной антипатии.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3.Мелочные придирки.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4. Принижение партнера, негативная оценка его личности.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5. Угрозы.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6. Высказанное партнеру подозрение в его негативных побуждениях.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7. Подчеркивание разницы между собой и партнером.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8. Преуменьшение вклада партнера в общее дело и преувеличение своего.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9. Устойчивое нежелание признать свои ошибки.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10. Постоянное навязывание своей точки зрения, давление.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11. Попытки подменить объект конфликта, сместить его в другую плоскость.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12. Систематические отказы и отрицания слов партнера.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13. Негибкость поведения (ригидность).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14. Демонстрация постоянной занятости и игнорирование попыток партнера установить контакт.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15. Создание дефицита времени для решения проблемы или резкое убыстрение темпа беседы.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16. Проявления некомпетентности.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17. Неискренность.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18. Несдержанность.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19. Посягательство на реальные или воображаемые права человека.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20. Нарушение персонального пространства.</w: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21. Нетерпимость</w:t>
      </w:r>
    </w:p>
    <w:p w:rsidR="00456D82" w:rsidRPr="00456D82" w:rsidRDefault="00456D82" w:rsidP="0045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456D82" w:rsidRPr="00456D82" w:rsidRDefault="00456D82" w:rsidP="00456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b/>
          <w:bCs/>
          <w:noProof/>
          <w:color w:val="800000"/>
          <w:sz w:val="24"/>
          <w:szCs w:val="24"/>
          <w:lang w:eastAsia="ru-RU"/>
        </w:rPr>
        <w:drawing>
          <wp:inline distT="0" distB="0" distL="0" distR="0" wp14:anchorId="49C2A0BE" wp14:editId="5B784FD3">
            <wp:extent cx="4792980" cy="2964180"/>
            <wp:effectExtent l="0" t="0" r="7620" b="7620"/>
            <wp:docPr id="4" name="Рисунок 4" descr="https://content.schools.by/sh2borisov/library/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sh2borisov/library/п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D82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Рекомендации психолога по урегулированию конфликтов</w:t>
      </w:r>
    </w:p>
    <w:p w:rsidR="00456D82" w:rsidRPr="00456D82" w:rsidRDefault="00456D82" w:rsidP="00456D8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воспринимать ситуацию такой, какая она на самом деле;</w:t>
      </w:r>
    </w:p>
    <w:p w:rsidR="00456D82" w:rsidRPr="00456D82" w:rsidRDefault="00456D82" w:rsidP="00456D8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не делать поспешных выводов;</w:t>
      </w:r>
    </w:p>
    <w:p w:rsidR="00456D82" w:rsidRPr="00456D82" w:rsidRDefault="00456D82" w:rsidP="00456D8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при обсуждении следует анализировать мнения противоположных сторон, избегать взаимных обвинений;</w:t>
      </w:r>
    </w:p>
    <w:p w:rsidR="00456D82" w:rsidRPr="00456D82" w:rsidRDefault="00456D82" w:rsidP="00456D8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научиться ставить себя на место другой стороны;</w:t>
      </w:r>
    </w:p>
    <w:p w:rsidR="00456D82" w:rsidRPr="00456D82" w:rsidRDefault="00456D82" w:rsidP="00456D8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не давать конфликту разрастись;</w:t>
      </w:r>
    </w:p>
    <w:p w:rsidR="00456D82" w:rsidRPr="00456D82" w:rsidRDefault="00456D82" w:rsidP="00456D8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проблемы должны решаться теми, кто их создал;</w:t>
      </w:r>
    </w:p>
    <w:p w:rsidR="00456D82" w:rsidRPr="00456D82" w:rsidRDefault="00456D82" w:rsidP="00456D8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уважительно относиться к людям, с которыми общаешься;</w:t>
      </w:r>
    </w:p>
    <w:p w:rsidR="00456D82" w:rsidRPr="00456D82" w:rsidRDefault="00456D82" w:rsidP="00456D8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всегда искать компромисс;</w:t>
      </w:r>
    </w:p>
    <w:p w:rsidR="00456D82" w:rsidRPr="00456D82" w:rsidRDefault="00456D82" w:rsidP="00456D8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2">
        <w:rPr>
          <w:rFonts w:ascii="Georgia" w:eastAsia="Times New Roman" w:hAnsi="Georgia" w:cs="Times New Roman"/>
          <w:sz w:val="24"/>
          <w:szCs w:val="24"/>
          <w:lang w:eastAsia="ru-RU"/>
        </w:rPr>
        <w:t>преодолеть конфликт может общая деятельность и постоянная коммуникация между общающимися.</w:t>
      </w:r>
    </w:p>
    <w:bookmarkEnd w:id="0"/>
    <w:p w:rsidR="00E80E9C" w:rsidRDefault="00E80E9C" w:rsidP="00456D82"/>
    <w:sectPr w:rsidR="00E8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07D0"/>
    <w:multiLevelType w:val="multilevel"/>
    <w:tmpl w:val="B3D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2"/>
    <w:rsid w:val="00456D82"/>
    <w:rsid w:val="00E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091E-9488-4A4F-BFCB-D79473AE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2020-10-01T09:11:00Z</dcterms:created>
  <dcterms:modified xsi:type="dcterms:W3CDTF">2020-10-01T09:14:00Z</dcterms:modified>
</cp:coreProperties>
</file>